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恒源6月定开23期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恒源6月定开23期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苏银理财恒源6月定开23期A/J03220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苏银理财恒源6月定开23期C/J03221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苏银理财恒源6月定开23期D/J03222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苏银理财恒源6月定开23期F/J03223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苏银理财恒源6月定开23期G/J03224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苏银理财恒源6月定开23期L/J03225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苏银理财恒源6月定开23期J/J08626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240F3D"/>
    <w:rsid w:val="1A81298B"/>
    <w:rsid w:val="1AB56A84"/>
    <w:rsid w:val="1B590CBE"/>
    <w:rsid w:val="1BC52C3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5B0DA9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311477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6E8C5CC5"/>
    <w:rsid w:val="716D188D"/>
    <w:rsid w:val="75692C69"/>
    <w:rsid w:val="75D527B1"/>
    <w:rsid w:val="75E15F83"/>
    <w:rsid w:val="765A258F"/>
    <w:rsid w:val="76C150D7"/>
    <w:rsid w:val="782E7519"/>
    <w:rsid w:val="785B0381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0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2025-09-23T09:40:12Z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B40ECCF193AD4E95A6CB7DABC01B7449</vt:lpwstr>
  </property>
</Properties>
</file>